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after="880"/>
        <w:outlineLvl w:val="1"/>
        <w:rPr>
          <w:rFonts w:ascii="宋体" w:hAnsi="宋体"/>
          <w:b/>
          <w:bCs/>
          <w:color w:val="000000"/>
          <w:sz w:val="36"/>
          <w:szCs w:val="36"/>
          <w:lang w:bidi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bidi="zh-CN"/>
        </w:rPr>
        <w:t>附件</w:t>
      </w:r>
      <w:r>
        <w:rPr>
          <w:rFonts w:ascii="宋体" w:hAnsi="宋体"/>
          <w:b/>
          <w:bCs/>
          <w:color w:val="000000"/>
          <w:sz w:val="36"/>
          <w:szCs w:val="36"/>
          <w:lang w:bidi="zh-CN"/>
        </w:rPr>
        <w:t>2</w:t>
      </w:r>
    </w:p>
    <w:p>
      <w:pPr>
        <w:keepNext/>
        <w:keepLines/>
        <w:spacing w:line="308" w:lineRule="auto"/>
        <w:jc w:val="center"/>
        <w:outlineLvl w:val="0"/>
        <w:rPr>
          <w:rFonts w:hint="default" w:ascii="宋体" w:hAnsi="宋体"/>
          <w:b/>
          <w:bCs/>
          <w:color w:val="000000"/>
          <w:sz w:val="44"/>
          <w:szCs w:val="44"/>
          <w:lang w:val="en-US" w:bidi="zh-CN"/>
        </w:rPr>
      </w:pPr>
      <w:bookmarkStart w:id="0" w:name="_Hlk86948358"/>
      <w:r>
        <w:rPr>
          <w:rFonts w:hint="eastAsia" w:ascii="宋体" w:hAnsi="宋体"/>
          <w:b/>
          <w:bCs/>
          <w:color w:val="000000"/>
          <w:sz w:val="44"/>
          <w:szCs w:val="44"/>
          <w:lang w:val="zh-CN" w:bidi="zh-CN"/>
        </w:rPr>
        <w:t>“校园十佳歌手”</w:t>
      </w:r>
      <w:r>
        <w:rPr>
          <w:rFonts w:hint="eastAsia" w:ascii="宋体" w:hAnsi="宋体"/>
          <w:b/>
          <w:bCs/>
          <w:color w:val="000000"/>
          <w:sz w:val="44"/>
          <w:szCs w:val="44"/>
          <w:lang w:val="en-US" w:bidi="zh-CN"/>
        </w:rPr>
        <w:t>大赛</w:t>
      </w:r>
    </w:p>
    <w:bookmarkEnd w:id="0"/>
    <w:p>
      <w:pPr>
        <w:rPr>
          <w:rFonts w:cs="Times New Roman"/>
        </w:rPr>
      </w:pP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宋体" w:hAnsi="宋体"/>
          <w:b/>
          <w:bCs/>
          <w:color w:val="000000"/>
          <w:sz w:val="30"/>
          <w:szCs w:val="30"/>
          <w:lang w:val="zh-TW" w:eastAsia="zh-TW" w:bidi="zh-TW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一、活动背景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为进一步丰富校园文化生活，努力营造积极向上、百花齐放、健康文明的校园文化氛围，丰富我校师生的业余文化生活，加强校园精神文明建设，展示我校全体师生团结创新、锐意进取、蓬勃向上的精神风貌，同时也给同学们提供锻炼自己、展示自己的机会，现决定举办我校校园歌手大赛，激发广大学生爱校和热爱艺术、勤奋学习、努力成才的热情与动力，不断提高自身全面素质，推动校园精神文明建设。</w:t>
      </w: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黑体" w:hAnsi="黑体" w:eastAsia="黑体" w:cs="黑体"/>
          <w:color w:val="121212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二、活动目的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1、为了巩固党史教育，加强同学们对党和国家的认识，促进当代大学生的爱国意识，努力宣传中国共产党成立100周年华诞的辉煌成就；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2、体现我们大学生的文艺风采，进一步丰富校园文化生活，充分发挥学生的主动性和创新精神。努力提高学生的审美能力和审美格调，发展学生的艺术特长，发现人才，培养人才；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3、通过此次活动，同学们能够锻炼自身的组织协调能力，提升各专业知识并得到实践，加深各个班级之间的了解，以良性竞争提高校园的文化教育水平；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4、丰富多彩的校园生活能加强学生对学校的归属感，在无形之中凝聚力量，厚积薄发。</w:t>
      </w:r>
    </w:p>
    <w:p>
      <w:pPr>
        <w:widowControl/>
        <w:numPr>
          <w:ilvl w:val="0"/>
          <w:numId w:val="1"/>
        </w:numPr>
        <w:shd w:val="clear" w:color="auto" w:fill="FFFFFF"/>
        <w:spacing w:line="308" w:lineRule="auto"/>
        <w:jc w:val="left"/>
        <w:outlineLvl w:val="1"/>
        <w:rPr>
          <w:rFonts w:ascii="黑体" w:hAnsi="黑体" w:eastAsia="黑体" w:cs="黑体"/>
          <w:color w:val="121212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活动时间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时间：2021年11月26日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地点：音乐厅</w:t>
      </w: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宋体" w:hAnsi="宋体"/>
          <w:b/>
          <w:bCs/>
          <w:color w:val="000000"/>
          <w:sz w:val="30"/>
          <w:szCs w:val="30"/>
          <w:lang w:val="zh-TW" w:eastAsia="zh-TW" w:bidi="zh-TW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 w:bidi="zh-TW"/>
        </w:rPr>
        <w:t>四</w:t>
      </w: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、活动主题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“歌唱青春·梦想校园”</w:t>
      </w: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宋体" w:hAnsi="宋体"/>
          <w:b/>
          <w:bCs/>
          <w:color w:val="000000"/>
          <w:sz w:val="30"/>
          <w:szCs w:val="30"/>
          <w:lang w:val="zh-TW" w:eastAsia="zh-TW" w:bidi="zh-TW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 w:bidi="zh-TW"/>
        </w:rPr>
        <w:t>五</w:t>
      </w: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、活动对象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全体在校生</w:t>
      </w: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黑体" w:hAnsi="黑体" w:eastAsia="黑体" w:cs="黑体"/>
          <w:color w:val="121212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 w:bidi="zh-TW"/>
        </w:rPr>
        <w:t>六</w:t>
      </w: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、奖项设置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一等奖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名、二等奖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名、三等奖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名、优秀奖若干</w:t>
      </w:r>
    </w:p>
    <w:p>
      <w:pPr>
        <w:widowControl/>
        <w:shd w:val="clear" w:color="auto" w:fill="FFFFFF"/>
        <w:spacing w:line="308" w:lineRule="auto"/>
        <w:jc w:val="left"/>
        <w:outlineLvl w:val="1"/>
        <w:rPr>
          <w:rFonts w:ascii="宋体" w:hAnsi="宋体"/>
          <w:b/>
          <w:bCs/>
          <w:color w:val="000000"/>
          <w:sz w:val="30"/>
          <w:szCs w:val="30"/>
          <w:lang w:val="zh-TW" w:eastAsia="zh-TW" w:bidi="zh-TW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八、比赛规则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比赛分为初赛与决赛。初赛由选手自行提交演唱视频，由评审筛选进入决赛。决赛当天提前组织入选选手抽签决定自己的演出顺序，并按照顺序上台自由演唱。每人演出完毕后评委现场开始打分，评委从演唱的选手中各选出6位成绩优秀的歌手，并由主持人公布分数并宣布排名。</w:t>
      </w:r>
    </w:p>
    <w:p>
      <w:pPr>
        <w:widowControl/>
        <w:shd w:val="clear" w:color="auto" w:fill="FFFFFF"/>
        <w:spacing w:line="308" w:lineRule="auto"/>
        <w:jc w:val="left"/>
        <w:outlineLvl w:val="1"/>
      </w:pP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 w:bidi="zh-TW"/>
        </w:rPr>
        <w:t>九</w:t>
      </w:r>
      <w:r>
        <w:rPr>
          <w:rFonts w:hint="eastAsia" w:ascii="宋体" w:hAnsi="宋体"/>
          <w:b/>
          <w:bCs/>
          <w:color w:val="000000"/>
          <w:sz w:val="30"/>
          <w:szCs w:val="30"/>
          <w:lang w:val="zh-TW" w:eastAsia="zh-TW" w:bidi="zh-TW"/>
        </w:rPr>
        <w:t>、报名</w:t>
      </w: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 w:bidi="zh-TW"/>
        </w:rPr>
        <w:t>方式</w:t>
      </w:r>
      <w:bookmarkStart w:id="1" w:name="_Hlk86871714"/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作品征集截止时间为2021年11月19日，所有作品报送必须严格按照要求发送邮箱：2359793447@qq.com（联系人：梅老师）</w:t>
      </w:r>
    </w:p>
    <w:p>
      <w:pPr>
        <w:pStyle w:val="4"/>
        <w:snapToGrid w:val="0"/>
        <w:spacing w:line="300" w:lineRule="auto"/>
        <w:ind w:left="0"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</w:pPr>
    </w:p>
    <w:bookmarkEnd w:id="1"/>
    <w:p>
      <w:pPr>
        <w:rPr>
          <w:rFonts w:asciiTheme="minorEastAsia" w:hAnsiTheme="minorEastAsia" w:eastAsiaTheme="minorEastAsia"/>
          <w:b/>
          <w:bCs/>
          <w:sz w:val="36"/>
          <w:szCs w:val="36"/>
        </w:rPr>
      </w:pPr>
    </w:p>
    <w:p>
      <w:pPr>
        <w:rPr>
          <w:rFonts w:hint="eastAsia" w:asciiTheme="minorEastAsia" w:hAnsiTheme="minorEastAsia" w:eastAsiaTheme="minorEastAsia"/>
          <w:b/>
          <w:bCs/>
          <w:sz w:val="36"/>
          <w:szCs w:val="36"/>
        </w:rPr>
      </w:pPr>
    </w:p>
    <w:p>
      <w:pPr>
        <w:rPr>
          <w:rFonts w:hint="eastAsia" w:asciiTheme="minorEastAsia" w:hAnsiTheme="minorEastAsia" w:eastAsiaTheme="minorEastAsia"/>
          <w:b/>
          <w:bCs/>
          <w:sz w:val="36"/>
          <w:szCs w:val="36"/>
        </w:rPr>
      </w:pPr>
    </w:p>
    <w:p>
      <w:pPr>
        <w:rPr>
          <w:rFonts w:hint="eastAsia" w:asciiTheme="minorEastAsia" w:hAnsiTheme="minorEastAsia" w:eastAsiaTheme="minorEastAsia"/>
          <w:b/>
          <w:bCs/>
          <w:sz w:val="36"/>
          <w:szCs w:val="36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BD9C4C"/>
    <w:multiLevelType w:val="singleLevel"/>
    <w:tmpl w:val="26BD9C4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A7CF4"/>
    <w:rsid w:val="4E3A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